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6BBE5" w14:textId="482A7FE1" w:rsidR="00ED5C7F" w:rsidRPr="005C6979" w:rsidRDefault="00ED5C7F" w:rsidP="00862CDE">
      <w:r w:rsidRPr="005C6979">
        <w:rPr>
          <w:rFonts w:hint="eastAsia"/>
        </w:rPr>
        <w:t>展開例</w:t>
      </w:r>
    </w:p>
    <w:p w14:paraId="5EE31DDA" w14:textId="77777777" w:rsidR="00ED5C7F" w:rsidRPr="00310ABF" w:rsidRDefault="00ED5C7F" w:rsidP="00ED5C7F">
      <w:r w:rsidRPr="005C6979">
        <w:rPr>
          <w:rFonts w:hint="eastAsia"/>
        </w:rPr>
        <w:t xml:space="preserve">　　◇ 人権学習の視点</w:t>
      </w:r>
    </w:p>
    <w:p w14:paraId="49FD26FC" w14:textId="77777777" w:rsidR="00ED5C7F" w:rsidRPr="00310ABF" w:rsidRDefault="00ED5C7F" w:rsidP="00ED5C7F">
      <w:r>
        <w:rPr>
          <w:noProof/>
        </w:rPr>
        <mc:AlternateContent>
          <mc:Choice Requires="wps">
            <w:drawing>
              <wp:anchor distT="0" distB="0" distL="114300" distR="114300" simplePos="0" relativeHeight="251658240" behindDoc="0" locked="0" layoutInCell="1" allowOverlap="1" wp14:anchorId="18BAD4A3" wp14:editId="527C21FE">
                <wp:simplePos x="0" y="0"/>
                <wp:positionH relativeFrom="column">
                  <wp:posOffset>486410</wp:posOffset>
                </wp:positionH>
                <wp:positionV relativeFrom="paragraph">
                  <wp:posOffset>29210</wp:posOffset>
                </wp:positionV>
                <wp:extent cx="4975225" cy="355600"/>
                <wp:effectExtent l="0" t="0" r="15875" b="2540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5225" cy="355600"/>
                        </a:xfrm>
                        <a:prstGeom prst="roundRect">
                          <a:avLst>
                            <a:gd name="adj" fmla="val 16667"/>
                          </a:avLst>
                        </a:prstGeom>
                        <a:solidFill>
                          <a:srgbClr val="FFFFFF"/>
                        </a:solidFill>
                        <a:ln w="9525">
                          <a:solidFill>
                            <a:srgbClr val="000000"/>
                          </a:solidFill>
                          <a:round/>
                          <a:headEnd/>
                          <a:tailEnd/>
                        </a:ln>
                      </wps:spPr>
                      <wps:txbx>
                        <w:txbxContent>
                          <w:p w14:paraId="46C1884A" w14:textId="77777777" w:rsidR="00752BC9" w:rsidRPr="00930C57" w:rsidRDefault="00752BC9" w:rsidP="00ED5C7F">
                            <w:pPr>
                              <w:ind w:firstLineChars="100" w:firstLine="240"/>
                            </w:pPr>
                            <w:r>
                              <w:rPr>
                                <w:rFonts w:hint="eastAsia"/>
                              </w:rPr>
                              <w:t>個別的な視点「子どもの人権問題」、「障害のある人の人権問題」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AD4A3" id="AutoShape 19" o:spid="_x0000_s1026" style="position:absolute;left:0;text-align:left;margin-left:38.3pt;margin-top:2.3pt;width:391.7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">
                <v:textbox inset="5.85pt,.7pt,5.85pt,.7pt">
                  <w:txbxContent>
                    <w:p w14:paraId="46C1884A" w14:textId="77777777" w:rsidR="00752BC9" w:rsidRPr="00930C57" w:rsidRDefault="00752BC9" w:rsidP="00ED5C7F">
                      <w:pPr>
                        <w:ind w:firstLineChars="100" w:firstLine="240"/>
                      </w:pPr>
                      <w:r>
                        <w:rPr>
                          <w:rFonts w:hint="eastAsia"/>
                        </w:rPr>
                        <w:t>個別的な視点「子どもの人権問題」、「障害のある人の人権問題」</w:t>
                      </w:r>
                    </w:p>
                  </w:txbxContent>
                </v:textbox>
              </v:roundrect>
            </w:pict>
          </mc:Fallback>
        </mc:AlternateContent>
      </w:r>
      <w:r w:rsidRPr="00310ABF">
        <w:rPr>
          <w:rFonts w:hint="eastAsia"/>
        </w:rPr>
        <w:t xml:space="preserve">　　</w:t>
      </w:r>
    </w:p>
    <w:p w14:paraId="0FCD75E1" w14:textId="77777777" w:rsidR="00ED5C7F" w:rsidRPr="00310ABF" w:rsidRDefault="00ED5C7F" w:rsidP="00ED5C7F"/>
    <w:p w14:paraId="582FF488" w14:textId="77777777" w:rsidR="005C0FB1" w:rsidRDefault="005C0FB1" w:rsidP="0050017D">
      <w:pPr>
        <w:overflowPunct/>
        <w:adjustRightInd/>
        <w:ind w:left="465"/>
        <w:textAlignment w:val="auto"/>
      </w:pPr>
    </w:p>
    <w:p w14:paraId="42C4DD4C" w14:textId="77777777" w:rsidR="00ED5C7F" w:rsidRPr="005C6979" w:rsidRDefault="0050017D" w:rsidP="0050017D">
      <w:pPr>
        <w:overflowPunct/>
        <w:adjustRightInd/>
        <w:ind w:left="465"/>
        <w:textAlignment w:val="auto"/>
      </w:pPr>
      <w:r w:rsidRPr="005C6979">
        <w:rPr>
          <w:rFonts w:hint="eastAsia"/>
        </w:rPr>
        <w:t>◇</w:t>
      </w:r>
      <w:r w:rsidR="00ED5C7F" w:rsidRPr="005C6979">
        <w:rPr>
          <w:noProof/>
        </w:rPr>
        <mc:AlternateContent>
          <mc:Choice Requires="wps">
            <w:drawing>
              <wp:anchor distT="0" distB="0" distL="114300" distR="114300" simplePos="0" relativeHeight="251622400" behindDoc="0" locked="0" layoutInCell="1" allowOverlap="1" wp14:anchorId="7F30F0A0" wp14:editId="138C24C9">
                <wp:simplePos x="0" y="0"/>
                <wp:positionH relativeFrom="column">
                  <wp:posOffset>486410</wp:posOffset>
                </wp:positionH>
                <wp:positionV relativeFrom="paragraph">
                  <wp:posOffset>207010</wp:posOffset>
                </wp:positionV>
                <wp:extent cx="5537200" cy="1047750"/>
                <wp:effectExtent l="0" t="0" r="25400" b="1905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1047750"/>
                        </a:xfrm>
                        <a:prstGeom prst="roundRect">
                          <a:avLst>
                            <a:gd name="adj" fmla="val 16667"/>
                          </a:avLst>
                        </a:prstGeom>
                        <a:solidFill>
                          <a:srgbClr val="FFFFFF"/>
                        </a:solidFill>
                        <a:ln w="9525">
                          <a:solidFill>
                            <a:srgbClr val="000000"/>
                          </a:solidFill>
                          <a:round/>
                          <a:headEnd/>
                          <a:tailEnd/>
                        </a:ln>
                      </wps:spPr>
                      <wps:txbx>
                        <w:txbxContent>
                          <w:p w14:paraId="69ADEDAB" w14:textId="77777777" w:rsidR="00752BC9" w:rsidRDefault="00752BC9" w:rsidP="00ED5C7F">
                            <w:r>
                              <w:rPr>
                                <w:rFonts w:hint="eastAsia"/>
                              </w:rPr>
                              <w:t xml:space="preserve">　人権啓発用ＤＶＤ「あなたの笑顔がくれたもの」を視聴</w:t>
                            </w:r>
                            <w:r w:rsidR="005C6979">
                              <w:rPr>
                                <w:rFonts w:hint="eastAsia"/>
                              </w:rPr>
                              <w:t>することで</w:t>
                            </w:r>
                            <w:r>
                              <w:rPr>
                                <w:rFonts w:hint="eastAsia"/>
                              </w:rPr>
                              <w:t>、</w:t>
                            </w:r>
                            <w:r w:rsidRPr="00B26C11">
                              <w:t>外見で決めつけたり、「障害者」や 「ヤングケアラー」などカテゴリーで人を判断したりせず、一人一人が考えや感じ方も違う人間であるということを理解して向き合うことの大切さを学んでいくことがで</w:t>
                            </w:r>
                            <w:r>
                              <w:rPr>
                                <w:rFonts w:hint="eastAsia"/>
                              </w:rPr>
                              <w:t>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0F0A0" id="AutoShape 20" o:spid="_x0000_s1027" style="position:absolute;left:0;text-align:left;margin-left:38.3pt;margin-top:16.3pt;width:436pt;height: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">
                <v:textbox inset="5.85pt,.7pt,5.85pt,.7pt">
                  <w:txbxContent>
                    <w:p w14:paraId="69ADEDAB" w14:textId="77777777" w:rsidR="00752BC9" w:rsidRDefault="00752BC9" w:rsidP="00ED5C7F">
                      <w:r>
                        <w:rPr>
                          <w:rFonts w:hint="eastAsia"/>
                        </w:rPr>
                        <w:t xml:space="preserve">　人権啓発用ＤＶＤ「あなたの笑顔がくれたもの」を視聴</w:t>
                      </w:r>
                      <w:r w:rsidR="005C6979">
                        <w:rPr>
                          <w:rFonts w:hint="eastAsia"/>
                        </w:rPr>
                        <w:t>することで</w:t>
                      </w:r>
                      <w:r>
                        <w:rPr>
                          <w:rFonts w:hint="eastAsia"/>
                        </w:rPr>
                        <w:t>、</w:t>
                      </w:r>
                      <w:r w:rsidRPr="00B26C11">
                        <w:t>外見で決めつけたり、「障害者」や 「ヤングケアラー」などカテゴリーで人を判断したりせず、一人一人が考えや感じ方も違う人間であるということを理解して向き合うことの大切さを学んでいくことがで</w:t>
                      </w:r>
                      <w:r>
                        <w:rPr>
                          <w:rFonts w:hint="eastAsia"/>
                        </w:rPr>
                        <w:t>きる。</w:t>
                      </w:r>
                    </w:p>
                  </w:txbxContent>
                </v:textbox>
              </v:roundrect>
            </w:pict>
          </mc:Fallback>
        </mc:AlternateContent>
      </w:r>
      <w:r w:rsidR="00ED5C7F" w:rsidRPr="005C6979">
        <w:rPr>
          <w:rFonts w:hint="eastAsia"/>
        </w:rPr>
        <w:t>ねらい</w:t>
      </w:r>
    </w:p>
    <w:p w14:paraId="156A88ED" w14:textId="77777777" w:rsidR="00ED5C7F" w:rsidRPr="00310ABF" w:rsidRDefault="00ED5C7F" w:rsidP="00ED5C7F"/>
    <w:p w14:paraId="3313972F" w14:textId="77777777" w:rsidR="00ED5C7F" w:rsidRPr="00310ABF" w:rsidRDefault="00ED5C7F" w:rsidP="00ED5C7F"/>
    <w:p w14:paraId="119BAA90" w14:textId="77777777" w:rsidR="00ED5C7F" w:rsidRPr="00310ABF" w:rsidRDefault="00ED5C7F" w:rsidP="00ED5C7F">
      <w:r w:rsidRPr="00310ABF">
        <w:rPr>
          <w:rFonts w:hint="eastAsia"/>
        </w:rPr>
        <w:t xml:space="preserve">　　</w:t>
      </w:r>
    </w:p>
    <w:p w14:paraId="1BEB0A8A" w14:textId="77777777" w:rsidR="00ED5C7F" w:rsidRPr="00310ABF" w:rsidRDefault="00ED5C7F" w:rsidP="00ED5C7F">
      <w:pPr>
        <w:ind w:firstLineChars="200" w:firstLine="480"/>
      </w:pPr>
    </w:p>
    <w:p w14:paraId="23001AC3" w14:textId="77777777" w:rsidR="00ED5C7F" w:rsidRPr="00310ABF" w:rsidRDefault="00ED5C7F" w:rsidP="00ED5C7F">
      <w:pPr>
        <w:ind w:firstLineChars="200" w:firstLine="480"/>
      </w:pPr>
    </w:p>
    <w:p w14:paraId="560F8162" w14:textId="77777777" w:rsidR="005C0FB1" w:rsidRDefault="005C0FB1" w:rsidP="0050017D">
      <w:pPr>
        <w:ind w:firstLineChars="200" w:firstLine="480"/>
      </w:pPr>
    </w:p>
    <w:p w14:paraId="2BE35E93" w14:textId="77777777" w:rsidR="00ED5C7F" w:rsidRPr="00310ABF" w:rsidRDefault="00ED5C7F" w:rsidP="0050017D">
      <w:pPr>
        <w:ind w:firstLineChars="200" w:firstLine="480"/>
      </w:pPr>
      <w:r w:rsidRPr="00310ABF">
        <w:rPr>
          <w:rFonts w:hint="eastAsia"/>
        </w:rPr>
        <w:t>◇研修の流れ</w:t>
      </w:r>
    </w:p>
    <w:tbl>
      <w:tblPr>
        <w:tblStyle w:val="aa"/>
        <w:tblW w:w="0" w:type="auto"/>
        <w:tblInd w:w="534" w:type="dxa"/>
        <w:tblLook w:val="04A0" w:firstRow="1" w:lastRow="0" w:firstColumn="1" w:lastColumn="0" w:noHBand="0" w:noVBand="1"/>
      </w:tblPr>
      <w:tblGrid>
        <w:gridCol w:w="3118"/>
        <w:gridCol w:w="4394"/>
        <w:gridCol w:w="1560"/>
      </w:tblGrid>
      <w:tr w:rsidR="001A035C" w:rsidRPr="00310ABF" w14:paraId="59DA1235" w14:textId="77777777" w:rsidTr="001A035C">
        <w:tc>
          <w:tcPr>
            <w:tcW w:w="3118" w:type="dxa"/>
          </w:tcPr>
          <w:p w14:paraId="4CAFFC4D" w14:textId="77777777" w:rsidR="001A035C" w:rsidRPr="005C0FB1" w:rsidRDefault="001A035C" w:rsidP="00F707F9">
            <w:pPr>
              <w:jc w:val="center"/>
              <w:rPr>
                <w:sz w:val="21"/>
              </w:rPr>
            </w:pPr>
            <w:r w:rsidRPr="005C0FB1">
              <w:rPr>
                <w:rFonts w:hint="eastAsia"/>
                <w:sz w:val="21"/>
              </w:rPr>
              <w:t>主な活動</w:t>
            </w:r>
            <w:r w:rsidR="00FB0BDD" w:rsidRPr="00806C21">
              <w:rPr>
                <w:rFonts w:hint="eastAsia"/>
                <w:sz w:val="21"/>
              </w:rPr>
              <w:t>（参加者）</w:t>
            </w:r>
          </w:p>
        </w:tc>
        <w:tc>
          <w:tcPr>
            <w:tcW w:w="4394" w:type="dxa"/>
          </w:tcPr>
          <w:p w14:paraId="166EFA14" w14:textId="77777777" w:rsidR="001A035C" w:rsidRPr="005C0FB1" w:rsidRDefault="001A035C" w:rsidP="00F707F9">
            <w:pPr>
              <w:jc w:val="center"/>
              <w:rPr>
                <w:sz w:val="21"/>
              </w:rPr>
            </w:pPr>
            <w:r w:rsidRPr="005C0FB1">
              <w:rPr>
                <w:rFonts w:hint="eastAsia"/>
                <w:sz w:val="21"/>
              </w:rPr>
              <w:t>留意点</w:t>
            </w:r>
            <w:r w:rsidR="00FB0BDD" w:rsidRPr="00806C21">
              <w:rPr>
                <w:rFonts w:hint="eastAsia"/>
                <w:sz w:val="21"/>
              </w:rPr>
              <w:t>（</w:t>
            </w:r>
            <w:r w:rsidR="002B01D2" w:rsidRPr="00806C21">
              <w:rPr>
                <w:rFonts w:hint="eastAsia"/>
                <w:sz w:val="21"/>
              </w:rPr>
              <w:t>主催者</w:t>
            </w:r>
            <w:r w:rsidR="00FB0BDD" w:rsidRPr="00806C21">
              <w:rPr>
                <w:rFonts w:hint="eastAsia"/>
                <w:sz w:val="21"/>
              </w:rPr>
              <w:t>）</w:t>
            </w:r>
          </w:p>
        </w:tc>
        <w:tc>
          <w:tcPr>
            <w:tcW w:w="1560" w:type="dxa"/>
          </w:tcPr>
          <w:p w14:paraId="3A7C9E84" w14:textId="77777777" w:rsidR="001A035C" w:rsidRPr="005C0FB1" w:rsidRDefault="001A035C" w:rsidP="00F707F9">
            <w:pPr>
              <w:jc w:val="center"/>
              <w:rPr>
                <w:sz w:val="21"/>
              </w:rPr>
            </w:pPr>
            <w:r w:rsidRPr="005C0FB1">
              <w:rPr>
                <w:rFonts w:hint="eastAsia"/>
                <w:sz w:val="21"/>
              </w:rPr>
              <w:t>準備物</w:t>
            </w:r>
          </w:p>
        </w:tc>
      </w:tr>
      <w:tr w:rsidR="001A035C" w:rsidRPr="00310ABF" w14:paraId="1F225519" w14:textId="77777777" w:rsidTr="001A035C">
        <w:tc>
          <w:tcPr>
            <w:tcW w:w="3118" w:type="dxa"/>
          </w:tcPr>
          <w:p w14:paraId="1DF95672" w14:textId="77777777" w:rsidR="001A035C" w:rsidRPr="005C0FB1" w:rsidRDefault="001A035C" w:rsidP="00F707F9">
            <w:pPr>
              <w:ind w:left="200" w:hangingChars="100" w:hanging="200"/>
              <w:jc w:val="left"/>
              <w:rPr>
                <w:sz w:val="20"/>
                <w:szCs w:val="20"/>
              </w:rPr>
            </w:pPr>
            <w:r w:rsidRPr="005C0FB1">
              <w:rPr>
                <w:rFonts w:hint="eastAsia"/>
                <w:sz w:val="20"/>
                <w:szCs w:val="20"/>
              </w:rPr>
              <w:t>・視聴するＤＶＤのポイントや、ねらいを知る。</w:t>
            </w:r>
          </w:p>
        </w:tc>
        <w:tc>
          <w:tcPr>
            <w:tcW w:w="4394" w:type="dxa"/>
          </w:tcPr>
          <w:p w14:paraId="01760911" w14:textId="77777777" w:rsidR="001A035C" w:rsidRPr="005C0FB1" w:rsidRDefault="001A035C" w:rsidP="00F707F9">
            <w:pPr>
              <w:jc w:val="left"/>
              <w:rPr>
                <w:sz w:val="20"/>
                <w:szCs w:val="20"/>
              </w:rPr>
            </w:pPr>
            <w:r w:rsidRPr="005C0FB1">
              <w:rPr>
                <w:rFonts w:hint="eastAsia"/>
                <w:sz w:val="20"/>
                <w:szCs w:val="20"/>
              </w:rPr>
              <w:t>・次のことを押さえる。</w:t>
            </w:r>
          </w:p>
          <w:p w14:paraId="284686C0" w14:textId="77777777" w:rsidR="001A035C" w:rsidRPr="005C0FB1" w:rsidRDefault="001A035C" w:rsidP="00F707F9">
            <w:pPr>
              <w:ind w:left="200" w:hangingChars="100" w:hanging="200"/>
              <w:jc w:val="left"/>
              <w:rPr>
                <w:sz w:val="20"/>
                <w:szCs w:val="20"/>
              </w:rPr>
            </w:pPr>
            <w:r w:rsidRPr="005C0FB1">
              <w:rPr>
                <w:rFonts w:hint="eastAsia"/>
                <w:sz w:val="20"/>
                <w:szCs w:val="20"/>
              </w:rPr>
              <w:t>○</w:t>
            </w:r>
            <w:r w:rsidRPr="005C0FB1">
              <w:rPr>
                <w:sz w:val="20"/>
                <w:szCs w:val="20"/>
              </w:rPr>
              <w:t>「人権」は日常の何気ない人と人との関係性の中にもあ</w:t>
            </w:r>
            <w:r w:rsidRPr="005C0FB1">
              <w:rPr>
                <w:rFonts w:hint="eastAsia"/>
                <w:sz w:val="20"/>
                <w:szCs w:val="20"/>
              </w:rPr>
              <w:t>り、</w:t>
            </w:r>
            <w:r w:rsidRPr="005C0FB1">
              <w:rPr>
                <w:sz w:val="20"/>
                <w:szCs w:val="20"/>
              </w:rPr>
              <w:t>親しい関係性</w:t>
            </w:r>
            <w:r w:rsidRPr="005C0FB1">
              <w:rPr>
                <w:rFonts w:hint="eastAsia"/>
                <w:sz w:val="20"/>
                <w:szCs w:val="20"/>
              </w:rPr>
              <w:t>の人を</w:t>
            </w:r>
            <w:r w:rsidRPr="005C0FB1">
              <w:rPr>
                <w:sz w:val="20"/>
                <w:szCs w:val="20"/>
              </w:rPr>
              <w:t>尊重する意識がおろそかにな</w:t>
            </w:r>
            <w:r w:rsidRPr="005C0FB1">
              <w:rPr>
                <w:rFonts w:hint="eastAsia"/>
                <w:sz w:val="20"/>
                <w:szCs w:val="20"/>
              </w:rPr>
              <w:t>ることもある。</w:t>
            </w:r>
          </w:p>
          <w:p w14:paraId="34AC48B9" w14:textId="77777777" w:rsidR="002B01D2" w:rsidRDefault="001A035C" w:rsidP="002B01D2">
            <w:pPr>
              <w:ind w:left="200" w:hangingChars="100" w:hanging="200"/>
              <w:jc w:val="left"/>
              <w:rPr>
                <w:sz w:val="20"/>
                <w:szCs w:val="20"/>
              </w:rPr>
            </w:pPr>
            <w:r w:rsidRPr="005C0FB1">
              <w:rPr>
                <w:rFonts w:hint="eastAsia"/>
                <w:sz w:val="20"/>
                <w:szCs w:val="20"/>
              </w:rPr>
              <w:t>〇誰</w:t>
            </w:r>
            <w:r>
              <w:rPr>
                <w:rFonts w:hint="eastAsia"/>
                <w:sz w:val="20"/>
                <w:szCs w:val="20"/>
              </w:rPr>
              <w:t>にでも</w:t>
            </w:r>
            <w:r w:rsidRPr="005C0FB1">
              <w:rPr>
                <w:rFonts w:hint="eastAsia"/>
                <w:sz w:val="20"/>
                <w:szCs w:val="20"/>
              </w:rPr>
              <w:t>思い込みや偏見が</w:t>
            </w:r>
            <w:r>
              <w:rPr>
                <w:rFonts w:hint="eastAsia"/>
                <w:sz w:val="20"/>
                <w:szCs w:val="20"/>
              </w:rPr>
              <w:t>あるかもしれないと思い、</w:t>
            </w:r>
            <w:r w:rsidRPr="005C0FB1">
              <w:rPr>
                <w:rFonts w:hint="eastAsia"/>
                <w:sz w:val="20"/>
                <w:szCs w:val="20"/>
              </w:rPr>
              <w:t>日常生活を思い返し、自分の人権感覚を振り返ってもら</w:t>
            </w:r>
            <w:r>
              <w:rPr>
                <w:rFonts w:hint="eastAsia"/>
                <w:sz w:val="20"/>
                <w:szCs w:val="20"/>
              </w:rPr>
              <w:t>う。</w:t>
            </w:r>
          </w:p>
          <w:p w14:paraId="506E9F6F" w14:textId="77777777" w:rsidR="002B01D2" w:rsidRPr="005C0FB1" w:rsidRDefault="002B01D2" w:rsidP="002B01D2">
            <w:pPr>
              <w:ind w:left="200" w:hangingChars="100" w:hanging="200"/>
              <w:jc w:val="left"/>
              <w:rPr>
                <w:sz w:val="20"/>
                <w:szCs w:val="20"/>
              </w:rPr>
            </w:pPr>
          </w:p>
        </w:tc>
        <w:tc>
          <w:tcPr>
            <w:tcW w:w="1560" w:type="dxa"/>
          </w:tcPr>
          <w:p w14:paraId="3EE74CB0" w14:textId="77777777" w:rsidR="001A035C" w:rsidRPr="0060209A" w:rsidRDefault="001A035C" w:rsidP="00F707F9">
            <w:pPr>
              <w:jc w:val="left"/>
              <w:rPr>
                <w:sz w:val="18"/>
              </w:rPr>
            </w:pPr>
            <w:r w:rsidRPr="0060209A">
              <w:rPr>
                <w:rFonts w:hint="eastAsia"/>
                <w:sz w:val="18"/>
              </w:rPr>
              <w:t>ＤＶＤデッキ、</w:t>
            </w:r>
          </w:p>
          <w:p w14:paraId="4A75D88C" w14:textId="77777777" w:rsidR="001A035C" w:rsidRPr="0060209A" w:rsidRDefault="001A035C" w:rsidP="00F707F9">
            <w:pPr>
              <w:jc w:val="left"/>
              <w:rPr>
                <w:sz w:val="18"/>
              </w:rPr>
            </w:pPr>
            <w:r w:rsidRPr="0060209A">
              <w:rPr>
                <w:rFonts w:hint="eastAsia"/>
                <w:sz w:val="18"/>
              </w:rPr>
              <w:t>ＴＶ</w:t>
            </w:r>
          </w:p>
          <w:p w14:paraId="2601602F" w14:textId="77777777" w:rsidR="001A035C" w:rsidRPr="0060209A" w:rsidRDefault="001A035C" w:rsidP="00F707F9">
            <w:pPr>
              <w:jc w:val="left"/>
              <w:rPr>
                <w:sz w:val="18"/>
              </w:rPr>
            </w:pPr>
            <w:r w:rsidRPr="0060209A">
              <w:rPr>
                <w:rFonts w:hint="eastAsia"/>
                <w:sz w:val="18"/>
              </w:rPr>
              <w:t>（スクリーン・</w:t>
            </w:r>
          </w:p>
          <w:p w14:paraId="1DD39F14" w14:textId="77777777" w:rsidR="001A035C" w:rsidRDefault="001A035C" w:rsidP="00F707F9">
            <w:pPr>
              <w:jc w:val="left"/>
              <w:rPr>
                <w:sz w:val="16"/>
              </w:rPr>
            </w:pPr>
            <w:r w:rsidRPr="005C0FB1">
              <w:rPr>
                <w:rFonts w:hint="eastAsia"/>
                <w:sz w:val="18"/>
              </w:rPr>
              <w:t>プロジェクター</w:t>
            </w:r>
            <w:r w:rsidRPr="00C22EFA">
              <w:rPr>
                <w:rFonts w:hint="eastAsia"/>
                <w:sz w:val="16"/>
              </w:rPr>
              <w:t>）</w:t>
            </w:r>
          </w:p>
          <w:p w14:paraId="5A8A77FD" w14:textId="77777777" w:rsidR="001A035C" w:rsidRDefault="001A035C" w:rsidP="00F707F9">
            <w:pPr>
              <w:jc w:val="left"/>
              <w:rPr>
                <w:sz w:val="18"/>
              </w:rPr>
            </w:pPr>
          </w:p>
          <w:p w14:paraId="0D2A07D2" w14:textId="77777777" w:rsidR="00CF4D61" w:rsidRDefault="00CF4D61" w:rsidP="00F707F9">
            <w:pPr>
              <w:jc w:val="left"/>
              <w:rPr>
                <w:sz w:val="18"/>
              </w:rPr>
            </w:pPr>
          </w:p>
          <w:p w14:paraId="207AADC7" w14:textId="77777777" w:rsidR="00CF4D61" w:rsidRDefault="00CF4D61" w:rsidP="00F707F9">
            <w:pPr>
              <w:jc w:val="left"/>
              <w:rPr>
                <w:sz w:val="18"/>
              </w:rPr>
            </w:pPr>
          </w:p>
          <w:p w14:paraId="1D695E66" w14:textId="77777777" w:rsidR="001A035C" w:rsidRDefault="001A035C" w:rsidP="00F707F9">
            <w:pPr>
              <w:jc w:val="left"/>
              <w:rPr>
                <w:sz w:val="18"/>
              </w:rPr>
            </w:pPr>
            <w:r>
              <w:rPr>
                <w:rFonts w:hint="eastAsia"/>
                <w:sz w:val="18"/>
              </w:rPr>
              <w:t>アンケート用紙</w:t>
            </w:r>
          </w:p>
          <w:p w14:paraId="6E571DE2" w14:textId="77777777" w:rsidR="00DC438A" w:rsidRPr="0060209A" w:rsidRDefault="00DC438A" w:rsidP="00F707F9">
            <w:pPr>
              <w:jc w:val="left"/>
              <w:rPr>
                <w:sz w:val="18"/>
              </w:rPr>
            </w:pPr>
            <w:r w:rsidRPr="00DC438A">
              <w:rPr>
                <w:rFonts w:hint="eastAsia"/>
                <w:sz w:val="20"/>
              </w:rPr>
              <w:t>※</w:t>
            </w:r>
            <w:r>
              <w:rPr>
                <w:rFonts w:hint="eastAsia"/>
                <w:sz w:val="20"/>
              </w:rPr>
              <w:t>受付配付済</w:t>
            </w:r>
          </w:p>
        </w:tc>
      </w:tr>
      <w:tr w:rsidR="001A035C" w:rsidRPr="00310ABF" w14:paraId="41A0B0E2" w14:textId="77777777" w:rsidTr="001A035C">
        <w:tc>
          <w:tcPr>
            <w:tcW w:w="3118" w:type="dxa"/>
          </w:tcPr>
          <w:p w14:paraId="03276C70" w14:textId="77777777" w:rsidR="001A035C" w:rsidRDefault="001A035C" w:rsidP="00793B06">
            <w:pPr>
              <w:ind w:left="200" w:hangingChars="100" w:hanging="200"/>
              <w:jc w:val="left"/>
              <w:rPr>
                <w:sz w:val="20"/>
                <w:szCs w:val="20"/>
              </w:rPr>
            </w:pPr>
            <w:r w:rsidRPr="005C0FB1">
              <w:rPr>
                <w:rFonts w:hint="eastAsia"/>
                <w:sz w:val="20"/>
                <w:szCs w:val="20"/>
              </w:rPr>
              <w:t>・ＤＶＤ「あなたの笑顔がくれたもの」を視聴する。</w:t>
            </w:r>
          </w:p>
          <w:p w14:paraId="1A77BBB0" w14:textId="77777777" w:rsidR="006564C5" w:rsidRPr="005C0FB1" w:rsidRDefault="006564C5" w:rsidP="002B01D2">
            <w:pPr>
              <w:jc w:val="left"/>
              <w:rPr>
                <w:sz w:val="20"/>
                <w:szCs w:val="20"/>
              </w:rPr>
            </w:pPr>
          </w:p>
          <w:p w14:paraId="7E680EDA" w14:textId="77777777" w:rsidR="001A035C" w:rsidRDefault="001A035C" w:rsidP="00F707F9">
            <w:pPr>
              <w:ind w:left="200" w:hangingChars="100" w:hanging="200"/>
              <w:jc w:val="left"/>
              <w:rPr>
                <w:sz w:val="20"/>
                <w:szCs w:val="20"/>
              </w:rPr>
            </w:pPr>
            <w:r w:rsidRPr="005C0FB1">
              <w:rPr>
                <w:rFonts w:hint="eastAsia"/>
                <w:sz w:val="20"/>
                <w:szCs w:val="20"/>
              </w:rPr>
              <w:t>・感想</w:t>
            </w:r>
            <w:r>
              <w:rPr>
                <w:rFonts w:hint="eastAsia"/>
                <w:sz w:val="20"/>
                <w:szCs w:val="20"/>
              </w:rPr>
              <w:t>（アンケート）</w:t>
            </w:r>
            <w:r w:rsidRPr="005C0FB1">
              <w:rPr>
                <w:rFonts w:hint="eastAsia"/>
                <w:sz w:val="20"/>
                <w:szCs w:val="20"/>
              </w:rPr>
              <w:t>を</w:t>
            </w:r>
            <w:r>
              <w:rPr>
                <w:rFonts w:hint="eastAsia"/>
                <w:sz w:val="20"/>
                <w:szCs w:val="20"/>
              </w:rPr>
              <w:t>書く。</w:t>
            </w:r>
          </w:p>
          <w:p w14:paraId="790EAFB6" w14:textId="77777777" w:rsidR="001114A7" w:rsidRPr="00806C21" w:rsidRDefault="002B01D2" w:rsidP="001114A7">
            <w:pPr>
              <w:ind w:left="200" w:hangingChars="100" w:hanging="200"/>
              <w:jc w:val="left"/>
              <w:rPr>
                <w:sz w:val="20"/>
                <w:szCs w:val="20"/>
              </w:rPr>
            </w:pPr>
            <w:r>
              <w:rPr>
                <w:rFonts w:hint="eastAsia"/>
                <w:sz w:val="20"/>
                <w:szCs w:val="20"/>
              </w:rPr>
              <w:t xml:space="preserve">　</w:t>
            </w:r>
            <w:r w:rsidRPr="00806C21">
              <w:rPr>
                <w:rFonts w:hint="eastAsia"/>
                <w:sz w:val="20"/>
                <w:szCs w:val="20"/>
              </w:rPr>
              <w:t>※</w:t>
            </w:r>
            <w:r w:rsidR="00177ECA" w:rsidRPr="00806C21">
              <w:rPr>
                <w:rFonts w:hint="eastAsia"/>
                <w:sz w:val="20"/>
                <w:szCs w:val="20"/>
              </w:rPr>
              <w:t>匿名、数分間</w:t>
            </w:r>
          </w:p>
          <w:p w14:paraId="4377D653" w14:textId="77777777" w:rsidR="001114A7" w:rsidRPr="001114A7" w:rsidRDefault="001114A7" w:rsidP="001114A7">
            <w:pPr>
              <w:ind w:left="200" w:hangingChars="100" w:hanging="200"/>
              <w:jc w:val="left"/>
              <w:rPr>
                <w:sz w:val="20"/>
                <w:szCs w:val="20"/>
                <w:highlight w:val="yellow"/>
              </w:rPr>
            </w:pPr>
          </w:p>
          <w:p w14:paraId="6765F5B5" w14:textId="77777777" w:rsidR="001A035C" w:rsidRPr="005C0FB1" w:rsidRDefault="001A035C" w:rsidP="00E90CE4">
            <w:pPr>
              <w:jc w:val="left"/>
              <w:rPr>
                <w:sz w:val="20"/>
                <w:szCs w:val="20"/>
              </w:rPr>
            </w:pPr>
            <w:r>
              <w:rPr>
                <w:rFonts w:hint="eastAsia"/>
                <w:sz w:val="20"/>
                <w:szCs w:val="20"/>
              </w:rPr>
              <w:t>・感想を聞く。</w:t>
            </w:r>
          </w:p>
        </w:tc>
        <w:tc>
          <w:tcPr>
            <w:tcW w:w="4394" w:type="dxa"/>
          </w:tcPr>
          <w:p w14:paraId="4D900C80" w14:textId="77777777" w:rsidR="00844E91" w:rsidRDefault="00844E91" w:rsidP="00844E91">
            <w:pPr>
              <w:ind w:left="200" w:hangingChars="100" w:hanging="200"/>
              <w:jc w:val="left"/>
              <w:rPr>
                <w:sz w:val="20"/>
                <w:szCs w:val="20"/>
              </w:rPr>
            </w:pPr>
            <w:r w:rsidRPr="00806C21">
              <w:rPr>
                <w:rFonts w:hint="eastAsia"/>
                <w:sz w:val="20"/>
                <w:szCs w:val="20"/>
              </w:rPr>
              <w:t>・ＤＶＤを再生する。</w:t>
            </w:r>
          </w:p>
          <w:p w14:paraId="2A3C6BFC" w14:textId="77777777" w:rsidR="00844E91" w:rsidRPr="00844E91" w:rsidRDefault="00844E91" w:rsidP="00844E91">
            <w:pPr>
              <w:ind w:left="200" w:hangingChars="100" w:hanging="200"/>
              <w:jc w:val="left"/>
              <w:rPr>
                <w:sz w:val="20"/>
                <w:szCs w:val="20"/>
              </w:rPr>
            </w:pPr>
          </w:p>
          <w:p w14:paraId="6B076215" w14:textId="77777777" w:rsidR="001A035C" w:rsidRPr="005C0FB1" w:rsidRDefault="001A035C" w:rsidP="00F707F9">
            <w:pPr>
              <w:jc w:val="left"/>
              <w:rPr>
                <w:sz w:val="20"/>
                <w:szCs w:val="20"/>
              </w:rPr>
            </w:pPr>
            <w:r w:rsidRPr="005C0FB1">
              <w:rPr>
                <w:rFonts w:hint="eastAsia"/>
                <w:sz w:val="20"/>
                <w:szCs w:val="20"/>
              </w:rPr>
              <w:t>・視聴されている様子を観察する。</w:t>
            </w:r>
          </w:p>
          <w:p w14:paraId="154AC108" w14:textId="77777777" w:rsidR="001114A7" w:rsidRDefault="001114A7" w:rsidP="001114A7">
            <w:pPr>
              <w:jc w:val="left"/>
              <w:rPr>
                <w:sz w:val="20"/>
                <w:szCs w:val="20"/>
              </w:rPr>
            </w:pPr>
          </w:p>
          <w:p w14:paraId="6FDC1E0E" w14:textId="77777777" w:rsidR="001114A7" w:rsidRDefault="001114A7" w:rsidP="00E90CE4">
            <w:pPr>
              <w:ind w:left="200" w:hangingChars="100" w:hanging="200"/>
              <w:jc w:val="left"/>
              <w:rPr>
                <w:sz w:val="20"/>
                <w:szCs w:val="20"/>
              </w:rPr>
            </w:pPr>
          </w:p>
          <w:p w14:paraId="6A79EA3B" w14:textId="77777777" w:rsidR="001A035C" w:rsidRDefault="001A035C" w:rsidP="00E90CE4">
            <w:pPr>
              <w:ind w:left="200" w:hangingChars="100" w:hanging="200"/>
              <w:jc w:val="left"/>
              <w:rPr>
                <w:sz w:val="20"/>
                <w:szCs w:val="20"/>
              </w:rPr>
            </w:pPr>
            <w:r>
              <w:rPr>
                <w:rFonts w:hint="eastAsia"/>
                <w:sz w:val="20"/>
                <w:szCs w:val="20"/>
              </w:rPr>
              <w:t>・</w:t>
            </w:r>
            <w:r w:rsidRPr="00806C21">
              <w:rPr>
                <w:rFonts w:hint="eastAsia"/>
                <w:sz w:val="20"/>
                <w:szCs w:val="20"/>
              </w:rPr>
              <w:t>感想</w:t>
            </w:r>
            <w:r w:rsidR="001114A7" w:rsidRPr="00806C21">
              <w:rPr>
                <w:rFonts w:hint="eastAsia"/>
                <w:sz w:val="20"/>
                <w:szCs w:val="20"/>
              </w:rPr>
              <w:t>を</w:t>
            </w:r>
            <w:r w:rsidR="001114A7">
              <w:rPr>
                <w:rFonts w:hint="eastAsia"/>
                <w:sz w:val="20"/>
                <w:szCs w:val="20"/>
              </w:rPr>
              <w:t>集め、</w:t>
            </w:r>
            <w:r>
              <w:rPr>
                <w:rFonts w:hint="eastAsia"/>
                <w:sz w:val="20"/>
                <w:szCs w:val="20"/>
              </w:rPr>
              <w:t>一部を紹介する。</w:t>
            </w:r>
          </w:p>
          <w:p w14:paraId="621BD00B" w14:textId="77777777" w:rsidR="001A035C" w:rsidRPr="005C0FB1" w:rsidRDefault="001A035C" w:rsidP="00E90CE4">
            <w:pPr>
              <w:ind w:left="200" w:hangingChars="100" w:hanging="200"/>
              <w:jc w:val="left"/>
              <w:rPr>
                <w:sz w:val="20"/>
                <w:szCs w:val="20"/>
              </w:rPr>
            </w:pPr>
            <w:r>
              <w:rPr>
                <w:rFonts w:hint="eastAsia"/>
                <w:sz w:val="20"/>
                <w:szCs w:val="20"/>
              </w:rPr>
              <w:t xml:space="preserve">　※様々な捉え方の感想を選ぶ。</w:t>
            </w:r>
          </w:p>
        </w:tc>
        <w:tc>
          <w:tcPr>
            <w:tcW w:w="1560" w:type="dxa"/>
          </w:tcPr>
          <w:p w14:paraId="60092470" w14:textId="77777777" w:rsidR="001A035C" w:rsidRPr="0060209A" w:rsidRDefault="001A035C" w:rsidP="00F707F9">
            <w:pPr>
              <w:jc w:val="left"/>
              <w:rPr>
                <w:sz w:val="18"/>
              </w:rPr>
            </w:pPr>
            <w:r w:rsidRPr="0060209A">
              <w:rPr>
                <w:rFonts w:hint="eastAsia"/>
                <w:sz w:val="18"/>
              </w:rPr>
              <w:t>ＤＶＤ</w:t>
            </w:r>
          </w:p>
          <w:p w14:paraId="59C7D2D9" w14:textId="77777777" w:rsidR="001A035C" w:rsidRDefault="001A035C" w:rsidP="00F707F9">
            <w:pPr>
              <w:jc w:val="left"/>
              <w:rPr>
                <w:sz w:val="18"/>
              </w:rPr>
            </w:pPr>
            <w:r w:rsidRPr="0060209A">
              <w:rPr>
                <w:rFonts w:hint="eastAsia"/>
                <w:sz w:val="18"/>
              </w:rPr>
              <w:t>「あなたの笑顔がくれたもの」</w:t>
            </w:r>
          </w:p>
          <w:p w14:paraId="61F0B9D4" w14:textId="77777777" w:rsidR="00B65C9C" w:rsidRDefault="00B65C9C" w:rsidP="00F707F9">
            <w:pPr>
              <w:jc w:val="left"/>
              <w:rPr>
                <w:sz w:val="18"/>
              </w:rPr>
            </w:pPr>
          </w:p>
          <w:p w14:paraId="6B15E28A" w14:textId="77777777" w:rsidR="00B65C9C" w:rsidRPr="0060209A" w:rsidRDefault="00B65C9C" w:rsidP="00F707F9">
            <w:pPr>
              <w:jc w:val="left"/>
              <w:rPr>
                <w:sz w:val="18"/>
              </w:rPr>
            </w:pPr>
          </w:p>
        </w:tc>
      </w:tr>
      <w:tr w:rsidR="001A035C" w:rsidRPr="00310ABF" w14:paraId="68680E1C" w14:textId="77777777" w:rsidTr="001A035C">
        <w:tc>
          <w:tcPr>
            <w:tcW w:w="3118" w:type="dxa"/>
          </w:tcPr>
          <w:p w14:paraId="4CAEA58B" w14:textId="77777777" w:rsidR="001A035C" w:rsidRPr="005C0FB1" w:rsidRDefault="001A035C" w:rsidP="006937D6">
            <w:pPr>
              <w:ind w:left="200" w:hangingChars="100" w:hanging="200"/>
              <w:jc w:val="left"/>
              <w:rPr>
                <w:sz w:val="20"/>
                <w:szCs w:val="20"/>
              </w:rPr>
            </w:pPr>
            <w:r w:rsidRPr="005C0FB1">
              <w:rPr>
                <w:rFonts w:hint="eastAsia"/>
                <w:sz w:val="20"/>
                <w:szCs w:val="20"/>
              </w:rPr>
              <w:t>・ＤＶＤや主催者の話か</w:t>
            </w:r>
            <w:r>
              <w:rPr>
                <w:rFonts w:hint="eastAsia"/>
                <w:sz w:val="20"/>
                <w:szCs w:val="20"/>
              </w:rPr>
              <w:t>らの気付きを</w:t>
            </w:r>
            <w:r w:rsidRPr="005C0FB1">
              <w:rPr>
                <w:rFonts w:hint="eastAsia"/>
                <w:sz w:val="20"/>
                <w:szCs w:val="20"/>
              </w:rPr>
              <w:t>今後につなげたり、広げていったりすることの必要性に気付く。</w:t>
            </w:r>
          </w:p>
        </w:tc>
        <w:tc>
          <w:tcPr>
            <w:tcW w:w="4394" w:type="dxa"/>
          </w:tcPr>
          <w:p w14:paraId="63119E5C" w14:textId="77777777" w:rsidR="001A035C" w:rsidRPr="005C0FB1" w:rsidRDefault="001A035C" w:rsidP="00F707F9">
            <w:pPr>
              <w:jc w:val="left"/>
              <w:rPr>
                <w:sz w:val="20"/>
                <w:szCs w:val="20"/>
              </w:rPr>
            </w:pPr>
            <w:r>
              <w:rPr>
                <w:rFonts w:hint="eastAsia"/>
                <w:sz w:val="20"/>
                <w:szCs w:val="20"/>
              </w:rPr>
              <w:t>・</w:t>
            </w:r>
            <w:r w:rsidRPr="005C0FB1">
              <w:rPr>
                <w:rFonts w:hint="eastAsia"/>
                <w:sz w:val="20"/>
                <w:szCs w:val="20"/>
              </w:rPr>
              <w:t>次のことを押さえる。</w:t>
            </w:r>
          </w:p>
          <w:p w14:paraId="35F51999" w14:textId="77777777" w:rsidR="001A035C" w:rsidRPr="005C0FB1" w:rsidRDefault="001A035C" w:rsidP="004741C6">
            <w:pPr>
              <w:ind w:left="200" w:hangingChars="100" w:hanging="200"/>
              <w:jc w:val="left"/>
              <w:rPr>
                <w:sz w:val="20"/>
                <w:szCs w:val="20"/>
              </w:rPr>
            </w:pPr>
            <w:r w:rsidRPr="005C0FB1">
              <w:rPr>
                <w:rFonts w:hint="eastAsia"/>
                <w:sz w:val="20"/>
                <w:szCs w:val="20"/>
              </w:rPr>
              <w:t>○自分ごととして考えていくことが大切である。</w:t>
            </w:r>
          </w:p>
          <w:p w14:paraId="16E3C4D2" w14:textId="77777777" w:rsidR="001A035C" w:rsidRPr="005C0FB1" w:rsidRDefault="001A035C" w:rsidP="00793B06">
            <w:pPr>
              <w:ind w:left="200" w:hangingChars="100" w:hanging="200"/>
              <w:jc w:val="left"/>
              <w:rPr>
                <w:sz w:val="20"/>
                <w:szCs w:val="20"/>
              </w:rPr>
            </w:pPr>
            <w:r w:rsidRPr="005C0FB1">
              <w:rPr>
                <w:rFonts w:hint="eastAsia"/>
                <w:sz w:val="20"/>
                <w:szCs w:val="20"/>
              </w:rPr>
              <w:t>○家庭や地域で話題にすることが地域の人権意識を高めることにつながる。</w:t>
            </w:r>
          </w:p>
        </w:tc>
        <w:tc>
          <w:tcPr>
            <w:tcW w:w="1560" w:type="dxa"/>
          </w:tcPr>
          <w:p w14:paraId="3B0275A5" w14:textId="77777777" w:rsidR="001A035C" w:rsidRPr="00310ABF" w:rsidRDefault="001A035C" w:rsidP="00F707F9">
            <w:pPr>
              <w:jc w:val="left"/>
            </w:pPr>
          </w:p>
        </w:tc>
      </w:tr>
    </w:tbl>
    <w:p w14:paraId="7AF239D6" w14:textId="77777777" w:rsidR="0060209A" w:rsidRDefault="0060209A" w:rsidP="003777E8">
      <w:pPr>
        <w:ind w:firstLineChars="100" w:firstLine="240"/>
      </w:pPr>
    </w:p>
    <w:p w14:paraId="39A1B5A3" w14:textId="77777777" w:rsidR="00CD0513" w:rsidRDefault="00CD0513" w:rsidP="003777E8">
      <w:pPr>
        <w:ind w:firstLineChars="100" w:firstLine="240"/>
      </w:pPr>
    </w:p>
    <w:p w14:paraId="0BC20177" w14:textId="77777777" w:rsidR="004741C6" w:rsidRDefault="004741C6" w:rsidP="005C753E"/>
    <w:p w14:paraId="2CBEDE24" w14:textId="77777777" w:rsidR="00240623" w:rsidRDefault="00240623" w:rsidP="00BD6B01"/>
    <w:p w14:paraId="315CCF7D" w14:textId="77777777" w:rsidR="001114A7" w:rsidRDefault="001114A7" w:rsidP="00BD6B01">
      <w:bookmarkStart w:id="0" w:name="_GoBack"/>
      <w:bookmarkEnd w:id="0"/>
    </w:p>
    <w:sectPr w:rsidR="001114A7" w:rsidSect="00EA1D4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6046" w14:textId="77777777" w:rsidR="007C73F9" w:rsidRDefault="007C73F9" w:rsidP="00803A9E">
      <w:r>
        <w:separator/>
      </w:r>
    </w:p>
  </w:endnote>
  <w:endnote w:type="continuationSeparator" w:id="0">
    <w:p w14:paraId="4D9C79C8" w14:textId="77777777" w:rsidR="007C73F9" w:rsidRDefault="007C73F9" w:rsidP="0080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AA1BF" w14:textId="77777777" w:rsidR="007C73F9" w:rsidRDefault="007C73F9" w:rsidP="00803A9E">
      <w:r>
        <w:separator/>
      </w:r>
    </w:p>
  </w:footnote>
  <w:footnote w:type="continuationSeparator" w:id="0">
    <w:p w14:paraId="0AC5265E" w14:textId="77777777" w:rsidR="007C73F9" w:rsidRDefault="007C73F9" w:rsidP="0080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C"/>
    <w:multiLevelType w:val="hybridMultilevel"/>
    <w:tmpl w:val="BF187BEE"/>
    <w:lvl w:ilvl="0" w:tplc="D43C7B26">
      <w:start w:val="1"/>
      <w:numFmt w:val="bullet"/>
      <w:lvlText w:val="※"/>
      <w:lvlJc w:val="left"/>
      <w:pPr>
        <w:ind w:left="6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E92AD7"/>
    <w:multiLevelType w:val="hybridMultilevel"/>
    <w:tmpl w:val="75C2F336"/>
    <w:lvl w:ilvl="0" w:tplc="815E97D0">
      <w:start w:val="3"/>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0333E61"/>
    <w:multiLevelType w:val="hybridMultilevel"/>
    <w:tmpl w:val="52444F62"/>
    <w:lvl w:ilvl="0" w:tplc="93C8CBFE">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C53CD"/>
    <w:multiLevelType w:val="multilevel"/>
    <w:tmpl w:val="6474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007"/>
    <w:rsid w:val="00000CA8"/>
    <w:rsid w:val="000025BB"/>
    <w:rsid w:val="00004676"/>
    <w:rsid w:val="00007267"/>
    <w:rsid w:val="00015199"/>
    <w:rsid w:val="00017662"/>
    <w:rsid w:val="00030340"/>
    <w:rsid w:val="00030FC7"/>
    <w:rsid w:val="0003215D"/>
    <w:rsid w:val="0004198C"/>
    <w:rsid w:val="00045909"/>
    <w:rsid w:val="000547C4"/>
    <w:rsid w:val="0006795E"/>
    <w:rsid w:val="00070B25"/>
    <w:rsid w:val="00071105"/>
    <w:rsid w:val="0008304D"/>
    <w:rsid w:val="0008333B"/>
    <w:rsid w:val="00084311"/>
    <w:rsid w:val="0008539D"/>
    <w:rsid w:val="00092F5B"/>
    <w:rsid w:val="000A4CD4"/>
    <w:rsid w:val="000A5611"/>
    <w:rsid w:val="000A5F25"/>
    <w:rsid w:val="000B5C69"/>
    <w:rsid w:val="000B774E"/>
    <w:rsid w:val="000C0066"/>
    <w:rsid w:val="000C3C26"/>
    <w:rsid w:val="000C7DCD"/>
    <w:rsid w:val="000D6E2F"/>
    <w:rsid w:val="000E380F"/>
    <w:rsid w:val="001114A7"/>
    <w:rsid w:val="001137F3"/>
    <w:rsid w:val="00116303"/>
    <w:rsid w:val="00120937"/>
    <w:rsid w:val="001301D2"/>
    <w:rsid w:val="00137166"/>
    <w:rsid w:val="00144CEF"/>
    <w:rsid w:val="00164260"/>
    <w:rsid w:val="0016727D"/>
    <w:rsid w:val="00174BBB"/>
    <w:rsid w:val="00177ECA"/>
    <w:rsid w:val="001A035C"/>
    <w:rsid w:val="001A667B"/>
    <w:rsid w:val="001B05F1"/>
    <w:rsid w:val="001C0816"/>
    <w:rsid w:val="001D2F7B"/>
    <w:rsid w:val="001D6F25"/>
    <w:rsid w:val="001E424D"/>
    <w:rsid w:val="001E5B96"/>
    <w:rsid w:val="001F1512"/>
    <w:rsid w:val="001F62DC"/>
    <w:rsid w:val="0020024F"/>
    <w:rsid w:val="00202C3A"/>
    <w:rsid w:val="0020569C"/>
    <w:rsid w:val="00212CA4"/>
    <w:rsid w:val="00221957"/>
    <w:rsid w:val="00222AAC"/>
    <w:rsid w:val="00230531"/>
    <w:rsid w:val="0023136E"/>
    <w:rsid w:val="002326BF"/>
    <w:rsid w:val="002346CD"/>
    <w:rsid w:val="00235C7E"/>
    <w:rsid w:val="00237667"/>
    <w:rsid w:val="00237796"/>
    <w:rsid w:val="00240623"/>
    <w:rsid w:val="002539B3"/>
    <w:rsid w:val="00265663"/>
    <w:rsid w:val="00273606"/>
    <w:rsid w:val="00273A8D"/>
    <w:rsid w:val="002915FD"/>
    <w:rsid w:val="002979B8"/>
    <w:rsid w:val="00297B40"/>
    <w:rsid w:val="002A5A22"/>
    <w:rsid w:val="002B01D2"/>
    <w:rsid w:val="002B3348"/>
    <w:rsid w:val="002C29F8"/>
    <w:rsid w:val="002F3476"/>
    <w:rsid w:val="00312ED2"/>
    <w:rsid w:val="0031657B"/>
    <w:rsid w:val="00317D48"/>
    <w:rsid w:val="003232C2"/>
    <w:rsid w:val="00326C1A"/>
    <w:rsid w:val="0033144F"/>
    <w:rsid w:val="00342A7F"/>
    <w:rsid w:val="00346345"/>
    <w:rsid w:val="00360C50"/>
    <w:rsid w:val="00361381"/>
    <w:rsid w:val="003619A7"/>
    <w:rsid w:val="00362798"/>
    <w:rsid w:val="00363022"/>
    <w:rsid w:val="0036303B"/>
    <w:rsid w:val="0037312E"/>
    <w:rsid w:val="003774E5"/>
    <w:rsid w:val="003777E8"/>
    <w:rsid w:val="00392391"/>
    <w:rsid w:val="003951E0"/>
    <w:rsid w:val="00397C8E"/>
    <w:rsid w:val="003A07E5"/>
    <w:rsid w:val="003A5CD0"/>
    <w:rsid w:val="003B3C66"/>
    <w:rsid w:val="003B7545"/>
    <w:rsid w:val="003D29CB"/>
    <w:rsid w:val="003D2D73"/>
    <w:rsid w:val="003E1D2D"/>
    <w:rsid w:val="003E5266"/>
    <w:rsid w:val="003E6A05"/>
    <w:rsid w:val="003F41C3"/>
    <w:rsid w:val="003F6981"/>
    <w:rsid w:val="00400863"/>
    <w:rsid w:val="00401E1E"/>
    <w:rsid w:val="00406D2F"/>
    <w:rsid w:val="0041105E"/>
    <w:rsid w:val="00413EB9"/>
    <w:rsid w:val="00415C50"/>
    <w:rsid w:val="00415FF4"/>
    <w:rsid w:val="0043643C"/>
    <w:rsid w:val="00446E97"/>
    <w:rsid w:val="00447AEC"/>
    <w:rsid w:val="004536F8"/>
    <w:rsid w:val="004552FF"/>
    <w:rsid w:val="0045610A"/>
    <w:rsid w:val="00462CDF"/>
    <w:rsid w:val="00471E70"/>
    <w:rsid w:val="004741C6"/>
    <w:rsid w:val="004743D2"/>
    <w:rsid w:val="0047455E"/>
    <w:rsid w:val="004769F9"/>
    <w:rsid w:val="00476C86"/>
    <w:rsid w:val="004865BE"/>
    <w:rsid w:val="004B0EAA"/>
    <w:rsid w:val="004B4281"/>
    <w:rsid w:val="004C78D2"/>
    <w:rsid w:val="004D2850"/>
    <w:rsid w:val="004D3744"/>
    <w:rsid w:val="004D420D"/>
    <w:rsid w:val="004D752B"/>
    <w:rsid w:val="004E1EE6"/>
    <w:rsid w:val="004E381E"/>
    <w:rsid w:val="004F2ECB"/>
    <w:rsid w:val="0050017D"/>
    <w:rsid w:val="00501075"/>
    <w:rsid w:val="005142E8"/>
    <w:rsid w:val="005150F6"/>
    <w:rsid w:val="00517E27"/>
    <w:rsid w:val="00526330"/>
    <w:rsid w:val="00533636"/>
    <w:rsid w:val="00537D6D"/>
    <w:rsid w:val="005411BD"/>
    <w:rsid w:val="00542F9F"/>
    <w:rsid w:val="0054618C"/>
    <w:rsid w:val="005468C0"/>
    <w:rsid w:val="00553F2F"/>
    <w:rsid w:val="00557A81"/>
    <w:rsid w:val="00557C75"/>
    <w:rsid w:val="00564A68"/>
    <w:rsid w:val="0057727A"/>
    <w:rsid w:val="00593D2E"/>
    <w:rsid w:val="00593F6C"/>
    <w:rsid w:val="005A29C9"/>
    <w:rsid w:val="005A576D"/>
    <w:rsid w:val="005B171A"/>
    <w:rsid w:val="005C0FB1"/>
    <w:rsid w:val="005C6979"/>
    <w:rsid w:val="005C716E"/>
    <w:rsid w:val="005C753E"/>
    <w:rsid w:val="005D1F55"/>
    <w:rsid w:val="005E42E1"/>
    <w:rsid w:val="005E7846"/>
    <w:rsid w:val="00600343"/>
    <w:rsid w:val="0060209A"/>
    <w:rsid w:val="00604EEF"/>
    <w:rsid w:val="00606E7E"/>
    <w:rsid w:val="00610D9B"/>
    <w:rsid w:val="00612495"/>
    <w:rsid w:val="00613E48"/>
    <w:rsid w:val="00615662"/>
    <w:rsid w:val="006301BA"/>
    <w:rsid w:val="00630556"/>
    <w:rsid w:val="00644DEF"/>
    <w:rsid w:val="006542A0"/>
    <w:rsid w:val="00654644"/>
    <w:rsid w:val="00654E2A"/>
    <w:rsid w:val="00656251"/>
    <w:rsid w:val="006564C5"/>
    <w:rsid w:val="006566AD"/>
    <w:rsid w:val="0066003C"/>
    <w:rsid w:val="006732A3"/>
    <w:rsid w:val="00680569"/>
    <w:rsid w:val="0069019C"/>
    <w:rsid w:val="00692E40"/>
    <w:rsid w:val="006937D6"/>
    <w:rsid w:val="006937DD"/>
    <w:rsid w:val="00694611"/>
    <w:rsid w:val="006A7707"/>
    <w:rsid w:val="006B03D4"/>
    <w:rsid w:val="006C3283"/>
    <w:rsid w:val="006F602E"/>
    <w:rsid w:val="00703E8D"/>
    <w:rsid w:val="0070610B"/>
    <w:rsid w:val="00710BF3"/>
    <w:rsid w:val="0071240E"/>
    <w:rsid w:val="00725433"/>
    <w:rsid w:val="00727341"/>
    <w:rsid w:val="00735DB1"/>
    <w:rsid w:val="00743EAF"/>
    <w:rsid w:val="007507AB"/>
    <w:rsid w:val="00752BC9"/>
    <w:rsid w:val="00757D0E"/>
    <w:rsid w:val="00761DD5"/>
    <w:rsid w:val="00765E46"/>
    <w:rsid w:val="00766738"/>
    <w:rsid w:val="00771E3C"/>
    <w:rsid w:val="007908FC"/>
    <w:rsid w:val="00793B06"/>
    <w:rsid w:val="00795F92"/>
    <w:rsid w:val="007A32B5"/>
    <w:rsid w:val="007A6160"/>
    <w:rsid w:val="007A655E"/>
    <w:rsid w:val="007B1914"/>
    <w:rsid w:val="007C0AFC"/>
    <w:rsid w:val="007C15F1"/>
    <w:rsid w:val="007C73F9"/>
    <w:rsid w:val="007D2A54"/>
    <w:rsid w:val="007E5484"/>
    <w:rsid w:val="007F0939"/>
    <w:rsid w:val="007F5534"/>
    <w:rsid w:val="00800C4C"/>
    <w:rsid w:val="00803A9E"/>
    <w:rsid w:val="00805A72"/>
    <w:rsid w:val="00806C21"/>
    <w:rsid w:val="00817B38"/>
    <w:rsid w:val="008220A7"/>
    <w:rsid w:val="0083013C"/>
    <w:rsid w:val="00830A39"/>
    <w:rsid w:val="008312FA"/>
    <w:rsid w:val="00831780"/>
    <w:rsid w:val="00844E91"/>
    <w:rsid w:val="008473D1"/>
    <w:rsid w:val="008530CE"/>
    <w:rsid w:val="00854DED"/>
    <w:rsid w:val="00855859"/>
    <w:rsid w:val="00862CDE"/>
    <w:rsid w:val="00866DC6"/>
    <w:rsid w:val="00877181"/>
    <w:rsid w:val="00885604"/>
    <w:rsid w:val="0088594F"/>
    <w:rsid w:val="00887C03"/>
    <w:rsid w:val="00891BC5"/>
    <w:rsid w:val="008A53DB"/>
    <w:rsid w:val="008B59C5"/>
    <w:rsid w:val="008E0ED2"/>
    <w:rsid w:val="008F18FD"/>
    <w:rsid w:val="008F480C"/>
    <w:rsid w:val="00903417"/>
    <w:rsid w:val="0091397D"/>
    <w:rsid w:val="00921723"/>
    <w:rsid w:val="00923F4A"/>
    <w:rsid w:val="009343E8"/>
    <w:rsid w:val="00936987"/>
    <w:rsid w:val="0096061F"/>
    <w:rsid w:val="00960742"/>
    <w:rsid w:val="00962C6A"/>
    <w:rsid w:val="009878E2"/>
    <w:rsid w:val="00994ED7"/>
    <w:rsid w:val="00996674"/>
    <w:rsid w:val="009A1BB5"/>
    <w:rsid w:val="009A725C"/>
    <w:rsid w:val="009C0595"/>
    <w:rsid w:val="009C2D89"/>
    <w:rsid w:val="009C40E8"/>
    <w:rsid w:val="009C6A39"/>
    <w:rsid w:val="009D3AD0"/>
    <w:rsid w:val="009E2140"/>
    <w:rsid w:val="009E4925"/>
    <w:rsid w:val="00A05D98"/>
    <w:rsid w:val="00A11007"/>
    <w:rsid w:val="00A1216A"/>
    <w:rsid w:val="00A128D2"/>
    <w:rsid w:val="00A176F5"/>
    <w:rsid w:val="00A20425"/>
    <w:rsid w:val="00A22690"/>
    <w:rsid w:val="00A3092B"/>
    <w:rsid w:val="00A3516C"/>
    <w:rsid w:val="00A41086"/>
    <w:rsid w:val="00A41EF9"/>
    <w:rsid w:val="00A50E9B"/>
    <w:rsid w:val="00A51B8C"/>
    <w:rsid w:val="00A52B70"/>
    <w:rsid w:val="00A55028"/>
    <w:rsid w:val="00A616C9"/>
    <w:rsid w:val="00A63477"/>
    <w:rsid w:val="00A65A8B"/>
    <w:rsid w:val="00A7470E"/>
    <w:rsid w:val="00A75BA8"/>
    <w:rsid w:val="00A77457"/>
    <w:rsid w:val="00A839E0"/>
    <w:rsid w:val="00A85605"/>
    <w:rsid w:val="00A90569"/>
    <w:rsid w:val="00A932DD"/>
    <w:rsid w:val="00AA0774"/>
    <w:rsid w:val="00AA23AD"/>
    <w:rsid w:val="00AA3688"/>
    <w:rsid w:val="00AA5996"/>
    <w:rsid w:val="00AB4911"/>
    <w:rsid w:val="00AB52DC"/>
    <w:rsid w:val="00AD05BF"/>
    <w:rsid w:val="00AD28F8"/>
    <w:rsid w:val="00AD2A46"/>
    <w:rsid w:val="00AD595C"/>
    <w:rsid w:val="00AE2C81"/>
    <w:rsid w:val="00AF0971"/>
    <w:rsid w:val="00AF1ACA"/>
    <w:rsid w:val="00AF590D"/>
    <w:rsid w:val="00AF5E18"/>
    <w:rsid w:val="00AF74C0"/>
    <w:rsid w:val="00B1470E"/>
    <w:rsid w:val="00B17EE8"/>
    <w:rsid w:val="00B2655B"/>
    <w:rsid w:val="00B26C11"/>
    <w:rsid w:val="00B279FB"/>
    <w:rsid w:val="00B3073C"/>
    <w:rsid w:val="00B3414A"/>
    <w:rsid w:val="00B4163A"/>
    <w:rsid w:val="00B46082"/>
    <w:rsid w:val="00B50538"/>
    <w:rsid w:val="00B5091E"/>
    <w:rsid w:val="00B57014"/>
    <w:rsid w:val="00B61E44"/>
    <w:rsid w:val="00B6223A"/>
    <w:rsid w:val="00B64B45"/>
    <w:rsid w:val="00B65C9C"/>
    <w:rsid w:val="00B65E10"/>
    <w:rsid w:val="00B70403"/>
    <w:rsid w:val="00B73419"/>
    <w:rsid w:val="00B7507D"/>
    <w:rsid w:val="00B86A25"/>
    <w:rsid w:val="00B86E50"/>
    <w:rsid w:val="00B96F3F"/>
    <w:rsid w:val="00BA47BC"/>
    <w:rsid w:val="00BA6449"/>
    <w:rsid w:val="00BA6E0B"/>
    <w:rsid w:val="00BB0CBF"/>
    <w:rsid w:val="00BC0505"/>
    <w:rsid w:val="00BD4C0D"/>
    <w:rsid w:val="00BD5CA2"/>
    <w:rsid w:val="00BD6B01"/>
    <w:rsid w:val="00BE1C99"/>
    <w:rsid w:val="00BE4879"/>
    <w:rsid w:val="00BE62BB"/>
    <w:rsid w:val="00BF144B"/>
    <w:rsid w:val="00BF7CCC"/>
    <w:rsid w:val="00C02B6F"/>
    <w:rsid w:val="00C04F1E"/>
    <w:rsid w:val="00C22EFA"/>
    <w:rsid w:val="00C460C6"/>
    <w:rsid w:val="00C460F1"/>
    <w:rsid w:val="00C47026"/>
    <w:rsid w:val="00C57B10"/>
    <w:rsid w:val="00C6085C"/>
    <w:rsid w:val="00C608CD"/>
    <w:rsid w:val="00C6333C"/>
    <w:rsid w:val="00C64720"/>
    <w:rsid w:val="00C70664"/>
    <w:rsid w:val="00C737BB"/>
    <w:rsid w:val="00C803D1"/>
    <w:rsid w:val="00C828B3"/>
    <w:rsid w:val="00C85AA9"/>
    <w:rsid w:val="00C95D3A"/>
    <w:rsid w:val="00CA0628"/>
    <w:rsid w:val="00CA5D30"/>
    <w:rsid w:val="00CB032D"/>
    <w:rsid w:val="00CB40F0"/>
    <w:rsid w:val="00CC7875"/>
    <w:rsid w:val="00CD0513"/>
    <w:rsid w:val="00CD05F5"/>
    <w:rsid w:val="00CD1DDD"/>
    <w:rsid w:val="00CD2ED2"/>
    <w:rsid w:val="00CD4906"/>
    <w:rsid w:val="00CE3C09"/>
    <w:rsid w:val="00CF0942"/>
    <w:rsid w:val="00CF4D61"/>
    <w:rsid w:val="00D04118"/>
    <w:rsid w:val="00D14D38"/>
    <w:rsid w:val="00D2115F"/>
    <w:rsid w:val="00D24538"/>
    <w:rsid w:val="00D41E61"/>
    <w:rsid w:val="00D61CC3"/>
    <w:rsid w:val="00D62654"/>
    <w:rsid w:val="00D62E73"/>
    <w:rsid w:val="00D715A8"/>
    <w:rsid w:val="00D72206"/>
    <w:rsid w:val="00D74D84"/>
    <w:rsid w:val="00D76D64"/>
    <w:rsid w:val="00D8230F"/>
    <w:rsid w:val="00D84004"/>
    <w:rsid w:val="00D904CD"/>
    <w:rsid w:val="00D95EF5"/>
    <w:rsid w:val="00DA7A8E"/>
    <w:rsid w:val="00DB06EF"/>
    <w:rsid w:val="00DB1F73"/>
    <w:rsid w:val="00DB45F9"/>
    <w:rsid w:val="00DC438A"/>
    <w:rsid w:val="00DD0664"/>
    <w:rsid w:val="00DD7740"/>
    <w:rsid w:val="00DE3461"/>
    <w:rsid w:val="00DF7125"/>
    <w:rsid w:val="00DF7709"/>
    <w:rsid w:val="00E00AEF"/>
    <w:rsid w:val="00E011ED"/>
    <w:rsid w:val="00E02741"/>
    <w:rsid w:val="00E15555"/>
    <w:rsid w:val="00E21DBC"/>
    <w:rsid w:val="00E22ECE"/>
    <w:rsid w:val="00E255E5"/>
    <w:rsid w:val="00E25E4D"/>
    <w:rsid w:val="00E31B47"/>
    <w:rsid w:val="00E37110"/>
    <w:rsid w:val="00E451ED"/>
    <w:rsid w:val="00E566D3"/>
    <w:rsid w:val="00E63BB9"/>
    <w:rsid w:val="00E65162"/>
    <w:rsid w:val="00E67C02"/>
    <w:rsid w:val="00E743C5"/>
    <w:rsid w:val="00E775CC"/>
    <w:rsid w:val="00E77EFF"/>
    <w:rsid w:val="00E807C3"/>
    <w:rsid w:val="00E87092"/>
    <w:rsid w:val="00E907DD"/>
    <w:rsid w:val="00E90CE4"/>
    <w:rsid w:val="00E926E6"/>
    <w:rsid w:val="00E92DA5"/>
    <w:rsid w:val="00E9579A"/>
    <w:rsid w:val="00EA1D4F"/>
    <w:rsid w:val="00EA34A6"/>
    <w:rsid w:val="00EA5C86"/>
    <w:rsid w:val="00EA7561"/>
    <w:rsid w:val="00EB1A6A"/>
    <w:rsid w:val="00EC29ED"/>
    <w:rsid w:val="00EC71C7"/>
    <w:rsid w:val="00ED4B39"/>
    <w:rsid w:val="00ED5C7F"/>
    <w:rsid w:val="00ED7A7A"/>
    <w:rsid w:val="00EE1328"/>
    <w:rsid w:val="00EE2BB4"/>
    <w:rsid w:val="00EF6298"/>
    <w:rsid w:val="00EF7999"/>
    <w:rsid w:val="00F00491"/>
    <w:rsid w:val="00F03985"/>
    <w:rsid w:val="00F04489"/>
    <w:rsid w:val="00F07431"/>
    <w:rsid w:val="00F175F8"/>
    <w:rsid w:val="00F332A6"/>
    <w:rsid w:val="00F37418"/>
    <w:rsid w:val="00F6354A"/>
    <w:rsid w:val="00F707F9"/>
    <w:rsid w:val="00F73FDC"/>
    <w:rsid w:val="00F7631A"/>
    <w:rsid w:val="00F8145F"/>
    <w:rsid w:val="00F85C76"/>
    <w:rsid w:val="00FA60BD"/>
    <w:rsid w:val="00FB0BDD"/>
    <w:rsid w:val="00FB23CF"/>
    <w:rsid w:val="00FC1579"/>
    <w:rsid w:val="00FC5198"/>
    <w:rsid w:val="00FC5464"/>
    <w:rsid w:val="00FD219F"/>
    <w:rsid w:val="00FE00D4"/>
    <w:rsid w:val="00FE190B"/>
    <w:rsid w:val="00FE2285"/>
    <w:rsid w:val="00FF6F71"/>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F98A9"/>
  <w15:docId w15:val="{599822E7-CD73-4526-BE32-B2017445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569C"/>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1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51E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803A9E"/>
    <w:pPr>
      <w:tabs>
        <w:tab w:val="center" w:pos="4252"/>
        <w:tab w:val="right" w:pos="8504"/>
      </w:tabs>
      <w:snapToGrid w:val="0"/>
    </w:pPr>
  </w:style>
  <w:style w:type="character" w:customStyle="1" w:styleId="a6">
    <w:name w:val="ヘッダー (文字)"/>
    <w:basedOn w:val="a0"/>
    <w:link w:val="a5"/>
    <w:uiPriority w:val="99"/>
    <w:rsid w:val="00803A9E"/>
    <w:rPr>
      <w:rFonts w:ascii="HG丸ｺﾞｼｯｸM-PRO" w:eastAsia="HG丸ｺﾞｼｯｸM-PRO" w:hAnsi="HG丸ｺﾞｼｯｸM-PRO" w:cs="HG丸ｺﾞｼｯｸM-PRO"/>
      <w:color w:val="000000"/>
      <w:kern w:val="0"/>
      <w:sz w:val="24"/>
      <w:szCs w:val="24"/>
    </w:rPr>
  </w:style>
  <w:style w:type="paragraph" w:styleId="a7">
    <w:name w:val="footer"/>
    <w:basedOn w:val="a"/>
    <w:link w:val="a8"/>
    <w:uiPriority w:val="99"/>
    <w:unhideWhenUsed/>
    <w:rsid w:val="00803A9E"/>
    <w:pPr>
      <w:tabs>
        <w:tab w:val="center" w:pos="4252"/>
        <w:tab w:val="right" w:pos="8504"/>
      </w:tabs>
      <w:snapToGrid w:val="0"/>
    </w:pPr>
  </w:style>
  <w:style w:type="character" w:customStyle="1" w:styleId="a8">
    <w:name w:val="フッター (文字)"/>
    <w:basedOn w:val="a0"/>
    <w:link w:val="a7"/>
    <w:uiPriority w:val="99"/>
    <w:rsid w:val="00803A9E"/>
    <w:rPr>
      <w:rFonts w:ascii="HG丸ｺﾞｼｯｸM-PRO" w:eastAsia="HG丸ｺﾞｼｯｸM-PRO" w:hAnsi="HG丸ｺﾞｼｯｸM-PRO" w:cs="HG丸ｺﾞｼｯｸM-PRO"/>
      <w:color w:val="000000"/>
      <w:kern w:val="0"/>
      <w:sz w:val="24"/>
      <w:szCs w:val="24"/>
    </w:rPr>
  </w:style>
  <w:style w:type="paragraph" w:styleId="a9">
    <w:name w:val="List Paragraph"/>
    <w:basedOn w:val="a"/>
    <w:uiPriority w:val="34"/>
    <w:qFormat/>
    <w:rsid w:val="003A07E5"/>
    <w:pPr>
      <w:ind w:leftChars="400" w:left="840"/>
    </w:pPr>
  </w:style>
  <w:style w:type="table" w:styleId="aa">
    <w:name w:val="Table Grid"/>
    <w:basedOn w:val="a1"/>
    <w:uiPriority w:val="59"/>
    <w:rsid w:val="00ED5C7F"/>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616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694611"/>
  </w:style>
  <w:style w:type="character" w:customStyle="1" w:styleId="ac">
    <w:name w:val="日付 (文字)"/>
    <w:basedOn w:val="a0"/>
    <w:link w:val="ab"/>
    <w:uiPriority w:val="99"/>
    <w:semiHidden/>
    <w:rsid w:val="00694611"/>
    <w:rPr>
      <w:rFonts w:ascii="HG丸ｺﾞｼｯｸM-PRO" w:eastAsia="HG丸ｺﾞｼｯｸM-PRO" w:hAnsi="HG丸ｺﾞｼｯｸM-PRO" w:cs="HG丸ｺﾞｼｯｸM-PRO"/>
      <w:color w:val="000000"/>
      <w:kern w:val="0"/>
      <w:sz w:val="24"/>
      <w:szCs w:val="24"/>
    </w:rPr>
  </w:style>
  <w:style w:type="character" w:styleId="ad">
    <w:name w:val="Hyperlink"/>
    <w:basedOn w:val="a0"/>
    <w:uiPriority w:val="99"/>
    <w:semiHidden/>
    <w:unhideWhenUsed/>
    <w:rsid w:val="001137F3"/>
    <w:rPr>
      <w:color w:val="0000FF" w:themeColor="hyperlink"/>
      <w:u w:val="single"/>
    </w:rPr>
  </w:style>
  <w:style w:type="paragraph" w:styleId="Web">
    <w:name w:val="Normal (Web)"/>
    <w:basedOn w:val="a"/>
    <w:uiPriority w:val="99"/>
    <w:semiHidden/>
    <w:unhideWhenUsed/>
    <w:rsid w:val="006600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74512">
      <w:bodyDiv w:val="1"/>
      <w:marLeft w:val="0"/>
      <w:marRight w:val="0"/>
      <w:marTop w:val="0"/>
      <w:marBottom w:val="0"/>
      <w:divBdr>
        <w:top w:val="none" w:sz="0" w:space="0" w:color="auto"/>
        <w:left w:val="none" w:sz="0" w:space="0" w:color="auto"/>
        <w:bottom w:val="none" w:sz="0" w:space="0" w:color="auto"/>
        <w:right w:val="none" w:sz="0" w:space="0" w:color="auto"/>
      </w:divBdr>
    </w:div>
    <w:div w:id="1179268997">
      <w:bodyDiv w:val="1"/>
      <w:marLeft w:val="0"/>
      <w:marRight w:val="0"/>
      <w:marTop w:val="0"/>
      <w:marBottom w:val="0"/>
      <w:divBdr>
        <w:top w:val="none" w:sz="0" w:space="0" w:color="auto"/>
        <w:left w:val="none" w:sz="0" w:space="0" w:color="auto"/>
        <w:bottom w:val="none" w:sz="0" w:space="0" w:color="auto"/>
        <w:right w:val="none" w:sz="0" w:space="0" w:color="auto"/>
      </w:divBdr>
    </w:div>
    <w:div w:id="1434323696">
      <w:bodyDiv w:val="1"/>
      <w:marLeft w:val="0"/>
      <w:marRight w:val="0"/>
      <w:marTop w:val="0"/>
      <w:marBottom w:val="0"/>
      <w:divBdr>
        <w:top w:val="none" w:sz="0" w:space="0" w:color="auto"/>
        <w:left w:val="none" w:sz="0" w:space="0" w:color="auto"/>
        <w:bottom w:val="none" w:sz="0" w:space="0" w:color="auto"/>
        <w:right w:val="none" w:sz="0" w:space="0" w:color="auto"/>
      </w:divBdr>
    </w:div>
    <w:div w:id="1581063990">
      <w:bodyDiv w:val="1"/>
      <w:marLeft w:val="0"/>
      <w:marRight w:val="0"/>
      <w:marTop w:val="0"/>
      <w:marBottom w:val="0"/>
      <w:divBdr>
        <w:top w:val="none" w:sz="0" w:space="0" w:color="auto"/>
        <w:left w:val="none" w:sz="0" w:space="0" w:color="auto"/>
        <w:bottom w:val="none" w:sz="0" w:space="0" w:color="auto"/>
        <w:right w:val="none" w:sz="0" w:space="0" w:color="auto"/>
      </w:divBdr>
    </w:div>
    <w:div w:id="1658145238">
      <w:bodyDiv w:val="1"/>
      <w:marLeft w:val="0"/>
      <w:marRight w:val="0"/>
      <w:marTop w:val="0"/>
      <w:marBottom w:val="0"/>
      <w:divBdr>
        <w:top w:val="none" w:sz="0" w:space="0" w:color="auto"/>
        <w:left w:val="none" w:sz="0" w:space="0" w:color="auto"/>
        <w:bottom w:val="none" w:sz="0" w:space="0" w:color="auto"/>
        <w:right w:val="none" w:sz="0" w:space="0" w:color="auto"/>
      </w:divBdr>
    </w:div>
    <w:div w:id="1918587966">
      <w:bodyDiv w:val="1"/>
      <w:marLeft w:val="0"/>
      <w:marRight w:val="0"/>
      <w:marTop w:val="0"/>
      <w:marBottom w:val="0"/>
      <w:divBdr>
        <w:top w:val="none" w:sz="0" w:space="0" w:color="auto"/>
        <w:left w:val="none" w:sz="0" w:space="0" w:color="auto"/>
        <w:bottom w:val="none" w:sz="0" w:space="0" w:color="auto"/>
        <w:right w:val="none" w:sz="0" w:space="0" w:color="auto"/>
      </w:divBdr>
    </w:div>
    <w:div w:id="20479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29DC-AC85-4C15-9732-6F3E0D50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嶋﨑　保行</cp:lastModifiedBy>
  <cp:revision>3</cp:revision>
  <cp:lastPrinted>2024-07-12T00:40:00Z</cp:lastPrinted>
  <dcterms:created xsi:type="dcterms:W3CDTF">2024-07-12T05:23:00Z</dcterms:created>
  <dcterms:modified xsi:type="dcterms:W3CDTF">2024-07-12T05:28:00Z</dcterms:modified>
</cp:coreProperties>
</file>